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A859" w14:textId="092C61E0" w:rsidR="003043B8" w:rsidRPr="000C262B" w:rsidRDefault="003650A0" w:rsidP="000C262B">
      <w:pPr>
        <w:pStyle w:val="Nagwek1"/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Obowiązek Informacyjny</w:t>
      </w:r>
      <w:r w:rsidR="0043172A" w:rsidRPr="000C262B"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wniosek o zapewnienie dostępności</w:t>
      </w:r>
    </w:p>
    <w:p w14:paraId="6A4ED2B3" w14:textId="19A18DAF" w:rsidR="00EE0E4E" w:rsidRPr="0043172A" w:rsidRDefault="003043B8" w:rsidP="0043172A">
      <w:p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Zgodnie z art. 13 Rozporządzenia Parlamentu Europejski</w:t>
      </w:r>
      <w:r w:rsidR="0043172A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ego i Rady (UE. 2016/679 z dnia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27 kwietnia 2016 roku w sprawie ochrony osób fizycznych w związku z przetwarzaniem danych osobowych i w sprawie swobodnego przepływu takich danych oraz uchylenia dyrektywy 95/46/WE) - RODO, informujemy o zasadach przetwarzania Pani/Pana danych osobowych oraz o przysługujących Pani/Panu prawach z tym związanych </w:t>
      </w:r>
    </w:p>
    <w:p w14:paraId="6AE5CE20" w14:textId="365A73CF" w:rsidR="00EE0E4E" w:rsidRPr="009175F4" w:rsidRDefault="003043B8" w:rsidP="009175F4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Administrator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em danych osobowych jest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Centrum Sportu i Rekreacji „Wodnik”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w </w:t>
      </w:r>
      <w:r w:rsidR="003650A0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Ozorkowie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,</w:t>
      </w:r>
      <w:r w:rsidR="003650A0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ul.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Lotnicza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1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a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, 95-035 Ozorków, telefon kontaktowy: 42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 </w:t>
      </w:r>
      <w:r w:rsidR="00821426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7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1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0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17067F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31</w:t>
      </w:r>
      <w:r w:rsid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51</w:t>
      </w:r>
      <w:r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adres e-mail</w:t>
      </w:r>
      <w:r w:rsidR="00821426" w:rsidRPr="009175F4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eastAsia="pl-PL"/>
          <w14:ligatures w14:val="none"/>
        </w:rPr>
        <w:t xml:space="preserve">: </w:t>
      </w:r>
      <w:r w:rsidR="005849B9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csirwodnik@csirwodnik.pl</w:t>
      </w:r>
      <w:r w:rsidR="003650A0" w:rsidRPr="009175F4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1F6DC70A" w14:textId="207E424F" w:rsidR="003043B8" w:rsidRPr="0043172A" w:rsidRDefault="00EE0E4E" w:rsidP="0043172A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skontaktować w sprawach dotyczących przetwarzania danych osobowych mailowo na adres: </w:t>
      </w:r>
      <w:r w:rsidR="00014A1D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biuro@proexpert.com.pl</w:t>
      </w:r>
      <w:r w:rsidR="003650A0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51798287" w14:textId="3DB12D95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są przetwarzane przez Administratora na podstawie przepisów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prawa  art. 6 ust. 1 lit. c  RODO oraz w związku z wykonywaniem zadań w ważnym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interesie publicznym art. 9 ust. 2 lit. g RODO w celu rozpatrzenia wniosku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zapewnienie dostępności 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architektonicznej,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komunikacyjnej, podjęcia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działań w ramach zapewnienia dostępności osobie ze szczególnymi potrzebami  na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podstawie ustawy o zapewnieniu dostępności osobom ze szczególnymi potrzebami,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ustawy o dostępności cyfrowej stron internetowych i aplikacji mobilnych podmiotów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publicznych;</w:t>
      </w:r>
    </w:p>
    <w:p w14:paraId="3D916237" w14:textId="0AE1B52B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mogą być u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dostępnione podmiotom w związku z uprawnieniem/obowiązkiem na podstawie przepisów prawa,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podmiotom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przetwarzającym realizującym zadania w imieniu Administratora;</w:t>
      </w:r>
    </w:p>
    <w:p w14:paraId="0D71A469" w14:textId="1C71BED6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lastRenderedPageBreak/>
        <w:t>Dane osobowe będą przetwarzane przez okres rozpatrywania wniosku, a następnie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dokumentacja będzie archiwizowana przez okres zgodnie z instrukcją kancelaryjną -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Jednolitym Rzeczowym Wykazem Akt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5BBD0E1C" w14:textId="1958FC22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Osoba, której dane dotyczą ma prawo dostępu do treści swoich danych oraz prawo do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ich sprostowania, w uzasadnionych przypadkach prawo do żądania usunięcia danych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oraz ograniczenia przetwarzania danych poprzez złożenie stosownego wniosku, oraz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prawo do wniesienia skargi do Organu nadzorczego – Prezesa Urzędu Ochrony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Osobowych, ul. Stawki 2, 00-193 Warszawa, gdy uzna, iż przetwarzanie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 jego dotyczących narusza przepisy ogólnego rozporządzenia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ochronie danych osobowych z dnia 27 kwietnia 2016 r. (UE 2016/679);</w:t>
      </w:r>
    </w:p>
    <w:p w14:paraId="7ED32A53" w14:textId="34EDEC50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nie będą podlegać decyzji, która opiera się na zautomatyzowanym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przetwarzaniu, w tym profilowaniu;</w:t>
      </w:r>
    </w:p>
    <w:p w14:paraId="060BB069" w14:textId="77777777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nie będą przekazywane do państwa trzeciego ani organizacji międzynarodowej;</w:t>
      </w:r>
    </w:p>
    <w:p w14:paraId="4BDFB1F2" w14:textId="5E6A8536" w:rsidR="003043B8" w:rsidRPr="00AA661C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Podanie danych osobowych jest niezbędne do rozpoczęcia czynności związanych 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rozpatrzeniem wniosku o zapewnienie dostępności archi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tektonicznej lub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 osobom ze szczególnymi potrzebami oraz dostępności cyfrowej.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Nieprzekazanie danych osobowych spowoduje brak możliwości rozpatrzenia zgłoszenia.</w:t>
      </w:r>
    </w:p>
    <w:sectPr w:rsidR="003043B8" w:rsidRPr="00AA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25D6"/>
    <w:multiLevelType w:val="hybridMultilevel"/>
    <w:tmpl w:val="E2CC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DE9"/>
    <w:multiLevelType w:val="multilevel"/>
    <w:tmpl w:val="9B82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3B7D"/>
    <w:multiLevelType w:val="hybridMultilevel"/>
    <w:tmpl w:val="DCDA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A25"/>
    <w:multiLevelType w:val="hybridMultilevel"/>
    <w:tmpl w:val="A4B8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26860">
    <w:abstractNumId w:val="3"/>
  </w:num>
  <w:num w:numId="2" w16cid:durableId="1977643114">
    <w:abstractNumId w:val="0"/>
  </w:num>
  <w:num w:numId="3" w16cid:durableId="1914657575">
    <w:abstractNumId w:val="1"/>
  </w:num>
  <w:num w:numId="4" w16cid:durableId="61768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4C8"/>
    <w:rsid w:val="00014A1D"/>
    <w:rsid w:val="00054C18"/>
    <w:rsid w:val="000764C8"/>
    <w:rsid w:val="000C262B"/>
    <w:rsid w:val="00132A90"/>
    <w:rsid w:val="0017067F"/>
    <w:rsid w:val="001D42C4"/>
    <w:rsid w:val="003043B8"/>
    <w:rsid w:val="00311EB1"/>
    <w:rsid w:val="003650A0"/>
    <w:rsid w:val="0043172A"/>
    <w:rsid w:val="005849B9"/>
    <w:rsid w:val="00593133"/>
    <w:rsid w:val="005B5B53"/>
    <w:rsid w:val="006C6FA6"/>
    <w:rsid w:val="007E4DEF"/>
    <w:rsid w:val="00814987"/>
    <w:rsid w:val="00814C38"/>
    <w:rsid w:val="00821426"/>
    <w:rsid w:val="009175F4"/>
    <w:rsid w:val="00A52119"/>
    <w:rsid w:val="00AA661C"/>
    <w:rsid w:val="00DF16A8"/>
    <w:rsid w:val="00EA5A7A"/>
    <w:rsid w:val="00EE0E4E"/>
    <w:rsid w:val="00F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CAB"/>
  <w15:chartTrackingRefBased/>
  <w15:docId w15:val="{B5E6D4CE-B4CA-4DCA-ACD1-DEA29D0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4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4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4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4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4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4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4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4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4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4C8"/>
    <w:rPr>
      <w:b/>
      <w:bCs/>
      <w:smallCaps/>
      <w:color w:val="2F5496" w:themeColor="accent1" w:themeShade="BF"/>
      <w:spacing w:val="5"/>
    </w:rPr>
  </w:style>
  <w:style w:type="character" w:styleId="Wyrnieniedelikatne">
    <w:name w:val="Subtle Emphasis"/>
    <w:basedOn w:val="Domylnaczcionkaakapitu"/>
    <w:uiPriority w:val="19"/>
    <w:qFormat/>
    <w:rsid w:val="00014A1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Wodnik</cp:lastModifiedBy>
  <cp:revision>2</cp:revision>
  <cp:lastPrinted>2025-02-03T08:46:00Z</cp:lastPrinted>
  <dcterms:created xsi:type="dcterms:W3CDTF">2025-03-21T10:15:00Z</dcterms:created>
  <dcterms:modified xsi:type="dcterms:W3CDTF">2025-03-21T10:15:00Z</dcterms:modified>
</cp:coreProperties>
</file>